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39" w:rsidRDefault="00571B39"/>
    <w:p w:rsidR="00A86BBC" w:rsidRPr="00A86BBC" w:rsidRDefault="00A86BBC" w:rsidP="00A86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BC">
        <w:rPr>
          <w:rFonts w:ascii="Times New Roman" w:hAnsi="Times New Roman" w:cs="Times New Roman"/>
          <w:b/>
          <w:sz w:val="28"/>
          <w:szCs w:val="28"/>
        </w:rPr>
        <w:t>МІНІСТЕРСТВО ІНФРАСТРУКТУРИ УКРАЇНИ</w:t>
      </w:r>
    </w:p>
    <w:p w:rsidR="00A86BBC" w:rsidRPr="00A86BBC" w:rsidRDefault="00A86BBC" w:rsidP="00A86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B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86BBC" w:rsidRPr="00A86BBC" w:rsidRDefault="00A86BBC" w:rsidP="00A86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BC">
        <w:rPr>
          <w:rFonts w:ascii="Times New Roman" w:hAnsi="Times New Roman" w:cs="Times New Roman"/>
          <w:b/>
          <w:sz w:val="28"/>
          <w:szCs w:val="28"/>
        </w:rPr>
        <w:t>08.07.2013  № 456</w:t>
      </w:r>
    </w:p>
    <w:p w:rsidR="00A86BBC" w:rsidRPr="00A86BBC" w:rsidRDefault="00A86BBC" w:rsidP="00A86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 xml:space="preserve">Зареєстровано в Міністерстві </w:t>
      </w:r>
    </w:p>
    <w:p w:rsidR="00A86BBC" w:rsidRPr="00A86BBC" w:rsidRDefault="00A86BBC" w:rsidP="00A86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 xml:space="preserve">юстиції України </w:t>
      </w:r>
    </w:p>
    <w:p w:rsidR="00A86BBC" w:rsidRPr="00A86BBC" w:rsidRDefault="00A86BBC" w:rsidP="00A86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 xml:space="preserve">18 липня 2013 р. </w:t>
      </w:r>
    </w:p>
    <w:p w:rsidR="00A86BBC" w:rsidRPr="00A86BBC" w:rsidRDefault="00A86BBC" w:rsidP="00A86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за № 1216/23748</w:t>
      </w:r>
    </w:p>
    <w:p w:rsidR="00A86BBC" w:rsidRPr="00A86BBC" w:rsidRDefault="00A86BBC" w:rsidP="00A86BBC">
      <w:pPr>
        <w:rPr>
          <w:rFonts w:ascii="Times New Roman" w:hAnsi="Times New Roman" w:cs="Times New Roman"/>
          <w:sz w:val="28"/>
          <w:szCs w:val="28"/>
        </w:rPr>
      </w:pP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Про затвердження переліків питань, уніфікованих форм актів перевірок та форми припису для здійснення планових заходів державного нагляду (контролю) за дотриманням суб'єктами господарювання у сфері міського електричного (трамвай, тролейбус) та залізничного транспорту вимог законодавства, норм і стандартів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Відповідно до Законів України «Про основні засади державного нагляду (контролю) у сфері господарської діяльності», «Про транспорт», «Про міський електричний транспорт», «Про залізничний транспорт», Положення про Державну інспекцію України з безпеки на наземному транспорті, затвердженого Указом Президента України від 06 квітня 2011 року № 387, на виконання підпункту 76.8 пункту 76 Національного плану дій на 2013 рік щодо впровадження Програми економічних реформ на 2010-2014 роки «Заможне суспільство, конкурентоспроможна економіка, ефективна держава», затвердженого Указом Президента України від 12 березня 2013 року № 128, НАКАЗУЮ: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1. Затвердити такі, що додаються: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Перелік питань для здійснення Державною інспекцією України з безпеки на наземному транспорті планових заходів державного нагляду (контролю) за дотриманням суб'єктами господарювання у сфері міського електричного транспорту (трамвай, тролейбус) вимог законодавства, норм і стандартів;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Перелік питань для здійснення Державною інспекцією України з безпеки на наземному транспорті планових заходів державного нагляду (контролю) за дотриманням суб’єктами господарювання у сфері залізничного транспорту, які належать до високого ступеня ризику, вимог законодавства, норм і стандартів;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lastRenderedPageBreak/>
        <w:t>Перелік питань для здійснення Державною інспекцією України з безпеки на наземному транспорті планових заходів державного нагляду (контролю) за дотриманням суб’єктами господарювання у сфері залізничного транспорту, які належать до середнього ступеня ризику, вимог законодавства, норм і стандартів;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Перелік питань для здійснення Державною інспекцією України з безпеки на наземному транспорті планових заходів державного нагляду (контролю) за дотриманням суб’єктами господарювання у сфері залізничного транспорту, які належать до низького ступеня ризику, вимог законодавства, норм і стандартів;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Уніфіковану форму акта перевірки дотримання суб’єктами господарювання у сфері міського електричного транспорту (трамвай, тролейбус) вимог законодавства, норм і стандартів;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Уніфіковану форму акта перевірки дотримання суб’єктами господарювання у сфері залізничного транспорту вимог законодавства, норм і стандартів;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Уніфіковану форму припису про усунення порушень вимог законодавства, норм і стандартів у сфері залізничного, міського електричного (трамвай, тролейбус) транспорту, виявлених під час здійснення заходів державного нагляду.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2. Державній інспекції України з безпеки на наземному транспорті (</w:t>
      </w:r>
      <w:proofErr w:type="spellStart"/>
      <w:r w:rsidRPr="00A86BBC"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 w:rsidRPr="00A86BBC">
        <w:rPr>
          <w:rFonts w:ascii="Times New Roman" w:hAnsi="Times New Roman" w:cs="Times New Roman"/>
          <w:sz w:val="28"/>
          <w:szCs w:val="28"/>
        </w:rPr>
        <w:t xml:space="preserve"> Є.А.) забезпечити: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 в установленому порядку;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оприлюднення цього наказу на офіційному сайті Міністерства інфраструктури України.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3. Цей наказ набирає чинності з дня його офіційного опублікування.</w:t>
      </w:r>
    </w:p>
    <w:p w:rsidR="00A86BBC" w:rsidRPr="00A86BBC" w:rsidRDefault="00A86BBC" w:rsidP="00B77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>4. Контроль за виконанням цього наказу покласти на першого заступника Міністра Єфименка К.О.</w:t>
      </w:r>
    </w:p>
    <w:p w:rsidR="00A86BBC" w:rsidRPr="00A86BBC" w:rsidRDefault="00A86BBC" w:rsidP="00A86BBC">
      <w:pPr>
        <w:rPr>
          <w:rFonts w:ascii="Times New Roman" w:hAnsi="Times New Roman" w:cs="Times New Roman"/>
          <w:b/>
          <w:sz w:val="28"/>
          <w:szCs w:val="28"/>
        </w:rPr>
      </w:pPr>
      <w:r w:rsidRPr="00A86BBC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A86B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В.В. Козак</w:t>
      </w:r>
    </w:p>
    <w:p w:rsidR="00A86BBC" w:rsidRPr="00A86BBC" w:rsidRDefault="00A86BBC" w:rsidP="00A86BBC">
      <w:pPr>
        <w:rPr>
          <w:rFonts w:ascii="Times New Roman" w:hAnsi="Times New Roman" w:cs="Times New Roman"/>
          <w:sz w:val="28"/>
          <w:szCs w:val="28"/>
        </w:rPr>
      </w:pPr>
    </w:p>
    <w:p w:rsidR="00A86BBC" w:rsidRPr="00A86BBC" w:rsidRDefault="00A86BBC" w:rsidP="00A86BBC">
      <w:pPr>
        <w:rPr>
          <w:rFonts w:ascii="Times New Roman" w:hAnsi="Times New Roman" w:cs="Times New Roman"/>
          <w:sz w:val="28"/>
          <w:szCs w:val="28"/>
        </w:rPr>
      </w:pPr>
    </w:p>
    <w:p w:rsidR="00A86BBC" w:rsidRPr="00A86BBC" w:rsidRDefault="00A86BBC" w:rsidP="00A86BBC">
      <w:pPr>
        <w:rPr>
          <w:rFonts w:ascii="Times New Roman" w:hAnsi="Times New Roman" w:cs="Times New Roman"/>
          <w:sz w:val="28"/>
          <w:szCs w:val="28"/>
        </w:rPr>
      </w:pPr>
      <w:r w:rsidRPr="00A86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BC" w:rsidRPr="008912D9" w:rsidRDefault="00A86BBC" w:rsidP="00B77F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lastRenderedPageBreak/>
        <w:t xml:space="preserve">ЗАТВЕРДЖЕНО </w:t>
      </w:r>
    </w:p>
    <w:p w:rsidR="00A86BBC" w:rsidRPr="008912D9" w:rsidRDefault="00A86BBC" w:rsidP="00B77F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 xml:space="preserve">Наказ Міністерства </w:t>
      </w:r>
    </w:p>
    <w:p w:rsidR="00A86BBC" w:rsidRPr="008912D9" w:rsidRDefault="00A86BBC" w:rsidP="00B77F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 xml:space="preserve">інфраструктури України </w:t>
      </w:r>
    </w:p>
    <w:p w:rsidR="00A86BBC" w:rsidRPr="008912D9" w:rsidRDefault="00A86BBC" w:rsidP="008912D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08.07.2013  № 456</w:t>
      </w:r>
    </w:p>
    <w:p w:rsidR="00A86BBC" w:rsidRPr="008912D9" w:rsidRDefault="00A86BBC" w:rsidP="00B77F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 xml:space="preserve">Зареєстровано в Міністерстві </w:t>
      </w:r>
    </w:p>
    <w:p w:rsidR="00A86BBC" w:rsidRPr="008912D9" w:rsidRDefault="00A86BBC" w:rsidP="00B77F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 xml:space="preserve">юстиції України </w:t>
      </w:r>
    </w:p>
    <w:p w:rsidR="00A86BBC" w:rsidRPr="008912D9" w:rsidRDefault="00A86BBC" w:rsidP="00B77F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 xml:space="preserve">18 липня 2013 р. </w:t>
      </w:r>
    </w:p>
    <w:p w:rsidR="00A86BBC" w:rsidRPr="008912D9" w:rsidRDefault="00A86BBC" w:rsidP="00B77F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за № 1216/23748</w:t>
      </w:r>
    </w:p>
    <w:p w:rsidR="00A86BBC" w:rsidRPr="008912D9" w:rsidRDefault="00A86BBC" w:rsidP="00B77F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2D9">
        <w:rPr>
          <w:rFonts w:ascii="Times New Roman" w:hAnsi="Times New Roman" w:cs="Times New Roman"/>
          <w:b/>
          <w:sz w:val="26"/>
          <w:szCs w:val="26"/>
        </w:rPr>
        <w:t>ПЕРЕЛІК</w:t>
      </w:r>
    </w:p>
    <w:p w:rsidR="00A86BBC" w:rsidRPr="008912D9" w:rsidRDefault="00A86BBC" w:rsidP="008912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2D9">
        <w:rPr>
          <w:rFonts w:ascii="Times New Roman" w:hAnsi="Times New Roman" w:cs="Times New Roman"/>
          <w:b/>
          <w:sz w:val="26"/>
          <w:szCs w:val="26"/>
        </w:rPr>
        <w:t>питань для здійснення Державною інспекцією України з безпеки на наземному транспорті планових заходів державного нагляду (контролю) за дотриманням суб’єктами господарювання у сфері міського електричного транспорту (трамвай, тролейбус) вимог законодавства, норм і стандартів</w:t>
      </w:r>
    </w:p>
    <w:p w:rsidR="00A86BBC" w:rsidRPr="008912D9" w:rsidRDefault="00A86BBC" w:rsidP="00A86BBC">
      <w:pPr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1. Під час здійснення планових заходів державного нагляду (контролю) за дотриманням суб’єктами господарювання у сфері міського електричного транспорту (трамвай, тролейбус) вимог законодавства, н</w:t>
      </w:r>
      <w:r w:rsidR="00B77FC3" w:rsidRPr="008912D9">
        <w:rPr>
          <w:rFonts w:ascii="Times New Roman" w:hAnsi="Times New Roman" w:cs="Times New Roman"/>
          <w:sz w:val="26"/>
          <w:szCs w:val="26"/>
        </w:rPr>
        <w:t>орм і стандартів перевіряються: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1) наявність договору про організацію надання транспортних послуг з перевезень міським електричним транспортом (трамвай, тролейбус) між суб’єктом господарювання та місцевим органом виконавчої влади, органом місцевого самоврядування;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2) дотримання системи технічного обслуговування і ремонту рухомого складу міського електричного т</w:t>
      </w:r>
      <w:r w:rsidR="00B77FC3" w:rsidRPr="008912D9">
        <w:rPr>
          <w:rFonts w:ascii="Times New Roman" w:hAnsi="Times New Roman" w:cs="Times New Roman"/>
          <w:sz w:val="26"/>
          <w:szCs w:val="26"/>
        </w:rPr>
        <w:t>ранспорту (трамвай, тролейбус);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3) наявність та належне оформлення технічного журналу трамвайного вагона (тролейбуса);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 xml:space="preserve">4) документи, які засвідчують проведення </w:t>
      </w:r>
      <w:proofErr w:type="spellStart"/>
      <w:r w:rsidRPr="008912D9">
        <w:rPr>
          <w:rFonts w:ascii="Times New Roman" w:hAnsi="Times New Roman" w:cs="Times New Roman"/>
          <w:sz w:val="26"/>
          <w:szCs w:val="26"/>
        </w:rPr>
        <w:t>передрейсових</w:t>
      </w:r>
      <w:proofErr w:type="spellEnd"/>
      <w:r w:rsidRPr="008912D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912D9">
        <w:rPr>
          <w:rFonts w:ascii="Times New Roman" w:hAnsi="Times New Roman" w:cs="Times New Roman"/>
          <w:sz w:val="26"/>
          <w:szCs w:val="26"/>
        </w:rPr>
        <w:t>післярейсових</w:t>
      </w:r>
      <w:proofErr w:type="spellEnd"/>
      <w:r w:rsidRPr="008912D9">
        <w:rPr>
          <w:rFonts w:ascii="Times New Roman" w:hAnsi="Times New Roman" w:cs="Times New Roman"/>
          <w:sz w:val="26"/>
          <w:szCs w:val="26"/>
        </w:rPr>
        <w:t xml:space="preserve"> медичних оглядів та допуск водіїв </w:t>
      </w:r>
      <w:r w:rsidR="00B77FC3" w:rsidRPr="008912D9">
        <w:rPr>
          <w:rFonts w:ascii="Times New Roman" w:hAnsi="Times New Roman" w:cs="Times New Roman"/>
          <w:sz w:val="26"/>
          <w:szCs w:val="26"/>
        </w:rPr>
        <w:t>трамвая і тролейбуса до роботи;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5) планування робочого часу і часу відпочинку водіїв трамвая і тролейбуса;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6) наявність на підприємстві міського електричного транспорту (трамвай, тролейбус) атестаційної комісії з визначення кваліфікаці</w:t>
      </w:r>
      <w:r w:rsidR="00B77FC3" w:rsidRPr="008912D9">
        <w:rPr>
          <w:rFonts w:ascii="Times New Roman" w:hAnsi="Times New Roman" w:cs="Times New Roman"/>
          <w:sz w:val="26"/>
          <w:szCs w:val="26"/>
        </w:rPr>
        <w:t>ї водіїв трамвая та тролейбуса;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7) проведення виробничих інструктажів і навчання водіїв трамвайних вагонів і тролейбусів;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8) проведення на підприємстві міського електричного транспорту інструктажів (інструкцій) водіїв трамваїв і тролейбусів у частині сприяння в наданні послуг особам з обм</w:t>
      </w:r>
      <w:r w:rsidR="00B77FC3" w:rsidRPr="008912D9">
        <w:rPr>
          <w:rFonts w:ascii="Times New Roman" w:hAnsi="Times New Roman" w:cs="Times New Roman"/>
          <w:sz w:val="26"/>
          <w:szCs w:val="26"/>
        </w:rPr>
        <w:t>еженими фізичними можливостями;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9) дотримання порядку проведення службових розслідувань дорожньо-транспортних пригод на міському електротранспорті (трамвай, тролейбус);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10) дотримання підприємством міського електричного транспорту (трамвай, тролейбус) строків передачі інформації про дорожньо-транспортні пригоди, пож</w:t>
      </w:r>
      <w:r w:rsidR="00B77FC3" w:rsidRPr="008912D9">
        <w:rPr>
          <w:rFonts w:ascii="Times New Roman" w:hAnsi="Times New Roman" w:cs="Times New Roman"/>
          <w:sz w:val="26"/>
          <w:szCs w:val="26"/>
        </w:rPr>
        <w:t>ежі, інші надзвичайні ситуації;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lastRenderedPageBreak/>
        <w:t>11) проведення на підприємстві міського електричного транспорту (трамвай, тролейбус) оперативного контролю за додержанням безпеки руху;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12) наявність на підприємстві міського електричного транспорту (трамвай, тролейбус)</w:t>
      </w:r>
      <w:r w:rsidR="00B77FC3" w:rsidRPr="008912D9">
        <w:rPr>
          <w:rFonts w:ascii="Times New Roman" w:hAnsi="Times New Roman" w:cs="Times New Roman"/>
          <w:sz w:val="26"/>
          <w:szCs w:val="26"/>
        </w:rPr>
        <w:t xml:space="preserve"> відділів (служб) безпеки руху;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13) наявність на підприємстві міського електричного транспорту (трамвай, тролейбус) кабінету (класу) з безпеки дорожнього руху;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 xml:space="preserve">14) дотримання суб’єктом господарювання Правил розміщення та обладнання зупинок міського </w:t>
      </w:r>
      <w:proofErr w:type="spellStart"/>
      <w:r w:rsidRPr="008912D9">
        <w:rPr>
          <w:rFonts w:ascii="Times New Roman" w:hAnsi="Times New Roman" w:cs="Times New Roman"/>
          <w:sz w:val="26"/>
          <w:szCs w:val="26"/>
        </w:rPr>
        <w:t>електро-</w:t>
      </w:r>
      <w:proofErr w:type="spellEnd"/>
      <w:r w:rsidRPr="008912D9">
        <w:rPr>
          <w:rFonts w:ascii="Times New Roman" w:hAnsi="Times New Roman" w:cs="Times New Roman"/>
          <w:sz w:val="26"/>
          <w:szCs w:val="26"/>
        </w:rPr>
        <w:t xml:space="preserve"> та автомобільного транспорту, затверджених наказом Державного комітету України по житлово-комунальному господарству від 15 травня 1995 року № 21, зареєстрованих в Міністерстві юстиції України 30</w:t>
      </w:r>
      <w:r w:rsidR="00B77FC3" w:rsidRPr="008912D9">
        <w:rPr>
          <w:rFonts w:ascii="Times New Roman" w:hAnsi="Times New Roman" w:cs="Times New Roman"/>
          <w:sz w:val="26"/>
          <w:szCs w:val="26"/>
        </w:rPr>
        <w:t xml:space="preserve"> травня 1995 року за № 160/696;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15) наявність рухомого складу міського електричного транспорту (усі пасажирські та спеціальні трамвайні вагони і тролейбуси) та його експлуатація без проходження державного технічного огляду та отримання талонів про їх проходження;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16) наявність незареєстрованого рухомого складу міського електричного транспорту (усі пасажирські та спеціальні трамвайні вагони і тролейбуси);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17) дотримання вимог законодавства, норм та стандартів з технічного обслуговування і ремонту об’єктів міського електричного транспорту (трамвайні колії, контактна мережа трамвайних і тролейбусних ліній, тягові підстанції), які забезпечуют</w:t>
      </w:r>
      <w:r w:rsidR="00B77FC3" w:rsidRPr="008912D9">
        <w:rPr>
          <w:rFonts w:ascii="Times New Roman" w:hAnsi="Times New Roman" w:cs="Times New Roman"/>
          <w:sz w:val="26"/>
          <w:szCs w:val="26"/>
        </w:rPr>
        <w:t>ь процес перевезення пасажирів;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18) наявність документів, що підтверджують правомірність продовження строку експлуатації трамвайних вагонів та тролейбусів, встановлений ресурс або строк служби яких вичерпаний;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19) дотримання вимог щодо експлуатації трамвайних вагонів і тролейбусів на ма</w:t>
      </w:r>
      <w:r w:rsidR="00B77FC3" w:rsidRPr="008912D9">
        <w:rPr>
          <w:rFonts w:ascii="Times New Roman" w:hAnsi="Times New Roman" w:cs="Times New Roman"/>
          <w:sz w:val="26"/>
          <w:szCs w:val="26"/>
        </w:rPr>
        <w:t>ршрутах з важкими умовами руху;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20) наявність на підприємстві міського електричного транспорту рухомого складу (трамвай, тролейбус) та спеціального обладнання, пристосованих для перевезення осіб з обмеженими фізичними можливостями;</w:t>
      </w:r>
    </w:p>
    <w:p w:rsidR="00A86BBC" w:rsidRPr="008912D9" w:rsidRDefault="00A86BBC" w:rsidP="008912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21) виконання в установлені строки вимог приписів (розпоряджень) щодо усунення порушень, вия</w:t>
      </w:r>
      <w:r w:rsidR="00B77FC3" w:rsidRPr="008912D9">
        <w:rPr>
          <w:rFonts w:ascii="Times New Roman" w:hAnsi="Times New Roman" w:cs="Times New Roman"/>
          <w:sz w:val="26"/>
          <w:szCs w:val="26"/>
        </w:rPr>
        <w:t>влених попередніми перевірками.</w:t>
      </w:r>
    </w:p>
    <w:p w:rsidR="00A86BBC" w:rsidRPr="008912D9" w:rsidRDefault="00A86BBC" w:rsidP="00A86BBC">
      <w:pPr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sz w:val="26"/>
          <w:szCs w:val="26"/>
        </w:rPr>
        <w:t>2. Цей Перелік є вичерпним. Здійснення планових заходів державного нагляду (контролю) за дотриманням суб’єктами господарювання у сфері міського електричного транспорту вимог законодавства, норм і стандартів з інших питань, які не включені до цього Переліку, забороняється.</w:t>
      </w:r>
    </w:p>
    <w:p w:rsidR="00A86BBC" w:rsidRPr="008912D9" w:rsidRDefault="00A86BBC" w:rsidP="00B77F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12D9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</w:p>
    <w:p w:rsidR="00A86BBC" w:rsidRPr="008912D9" w:rsidRDefault="00A86BBC" w:rsidP="008912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12D9">
        <w:rPr>
          <w:rFonts w:ascii="Times New Roman" w:hAnsi="Times New Roman" w:cs="Times New Roman"/>
          <w:b/>
          <w:sz w:val="26"/>
          <w:szCs w:val="26"/>
        </w:rPr>
        <w:t>Департаменту безпеки</w:t>
      </w:r>
      <w:r w:rsidRPr="008912D9">
        <w:rPr>
          <w:rFonts w:ascii="Times New Roman" w:hAnsi="Times New Roman" w:cs="Times New Roman"/>
          <w:b/>
          <w:sz w:val="26"/>
          <w:szCs w:val="26"/>
        </w:rPr>
        <w:tab/>
      </w:r>
      <w:r w:rsidR="00B77FC3" w:rsidRPr="008912D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Pr="008912D9">
        <w:rPr>
          <w:rFonts w:ascii="Times New Roman" w:hAnsi="Times New Roman" w:cs="Times New Roman"/>
          <w:b/>
          <w:sz w:val="26"/>
          <w:szCs w:val="26"/>
        </w:rPr>
        <w:t xml:space="preserve">Ю.В. </w:t>
      </w:r>
      <w:proofErr w:type="spellStart"/>
      <w:r w:rsidRPr="008912D9">
        <w:rPr>
          <w:rFonts w:ascii="Times New Roman" w:hAnsi="Times New Roman" w:cs="Times New Roman"/>
          <w:b/>
          <w:sz w:val="26"/>
          <w:szCs w:val="26"/>
        </w:rPr>
        <w:t>Гержод</w:t>
      </w:r>
      <w:proofErr w:type="spellEnd"/>
    </w:p>
    <w:p w:rsidR="00A86BBC" w:rsidRPr="008912D9" w:rsidRDefault="00A86BBC">
      <w:pPr>
        <w:rPr>
          <w:rFonts w:ascii="Times New Roman" w:hAnsi="Times New Roman" w:cs="Times New Roman"/>
          <w:sz w:val="26"/>
          <w:szCs w:val="26"/>
        </w:rPr>
      </w:pPr>
    </w:p>
    <w:sectPr w:rsidR="00A86BBC" w:rsidRPr="008912D9" w:rsidSect="00571B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86BBC"/>
    <w:rsid w:val="00571B39"/>
    <w:rsid w:val="008912D9"/>
    <w:rsid w:val="00A86BBC"/>
    <w:rsid w:val="00B77FC3"/>
    <w:rsid w:val="00C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4974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2013-12-24T14:09:00Z</cp:lastPrinted>
  <dcterms:created xsi:type="dcterms:W3CDTF">2013-12-24T13:34:00Z</dcterms:created>
  <dcterms:modified xsi:type="dcterms:W3CDTF">2013-12-24T14:16:00Z</dcterms:modified>
</cp:coreProperties>
</file>